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47" w:rsidRDefault="00000447" w:rsidP="00000447">
      <w:pPr>
        <w:spacing w:line="550" w:lineRule="exact"/>
        <w:rPr>
          <w:rFonts w:ascii="仿宋_GB2312" w:hAnsi="黑体" w:hint="eastAsia"/>
          <w:szCs w:val="32"/>
        </w:rPr>
      </w:pPr>
      <w:r>
        <w:rPr>
          <w:rFonts w:ascii="黑体" w:eastAsia="黑体" w:hAnsi="黑体" w:hint="eastAsia"/>
          <w:szCs w:val="32"/>
        </w:rPr>
        <w:t>附件1</w:t>
      </w:r>
    </w:p>
    <w:p w:rsidR="00000447" w:rsidRDefault="00000447" w:rsidP="00000447">
      <w:pPr>
        <w:keepNext/>
        <w:keepLines/>
        <w:spacing w:before="260" w:after="260" w:line="415" w:lineRule="auto"/>
        <w:jc w:val="center"/>
        <w:outlineLvl w:val="1"/>
        <w:rPr>
          <w:rFonts w:ascii="Cambria" w:eastAsia="宋体" w:hAnsi="Cambria" w:hint="eastAsia"/>
          <w:b/>
          <w:bCs/>
          <w:sz w:val="44"/>
          <w:szCs w:val="44"/>
        </w:rPr>
      </w:pPr>
      <w:r>
        <w:rPr>
          <w:rFonts w:ascii="宋体" w:eastAsia="宋体" w:hAnsi="宋体" w:hint="eastAsia"/>
          <w:b/>
          <w:bCs/>
          <w:sz w:val="44"/>
          <w:szCs w:val="44"/>
        </w:rPr>
        <w:t>学生返校复学疫情防控工作方案</w:t>
      </w:r>
    </w:p>
    <w:p w:rsidR="00000447" w:rsidRDefault="00000447" w:rsidP="00000447">
      <w:pPr>
        <w:spacing w:line="520" w:lineRule="exact"/>
        <w:ind w:firstLineChars="200" w:firstLine="640"/>
        <w:rPr>
          <w:rFonts w:ascii="仿宋_GB2312" w:hAnsi="宋体"/>
          <w:szCs w:val="32"/>
        </w:rPr>
      </w:pPr>
      <w:r>
        <w:rPr>
          <w:rFonts w:ascii="仿宋_GB2312" w:hAnsi="宋体" w:hint="eastAsia"/>
          <w:szCs w:val="32"/>
        </w:rPr>
        <w:t>为做好返校复学疫情防控工作，根据教育部、省委省政府、省教育厅总体部署要求和教育部应对新型冠状病毒感染肺炎疫情工作领导小组《关于引导高校学生有序返校的通知》、安徽省教育系统新型冠状病毒感染的肺炎疫情防控工作领导小组《关于印发各级种类学校开学工作指南的通知》、省教育厅相关文件指示精神，结合我校工作实际，特制定本方案。</w:t>
      </w:r>
    </w:p>
    <w:p w:rsidR="00000447" w:rsidRDefault="00000447" w:rsidP="00000447">
      <w:pPr>
        <w:spacing w:line="520" w:lineRule="exact"/>
        <w:ind w:firstLineChars="200" w:firstLine="640"/>
        <w:rPr>
          <w:rFonts w:ascii="黑体" w:eastAsia="黑体" w:hAnsi="黑体" w:hint="eastAsia"/>
          <w:szCs w:val="32"/>
        </w:rPr>
      </w:pPr>
      <w:r>
        <w:rPr>
          <w:rFonts w:ascii="黑体" w:eastAsia="黑体" w:hAnsi="黑体" w:hint="eastAsia"/>
          <w:szCs w:val="32"/>
        </w:rPr>
        <w:t>一、组织领导</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为做好2019-2020学年第二学期学生开学工作，有效防控新型冠状病毒感染肺炎疫情，妥善化解疫情安全隐患，成立以校党委书记、校长为组长的返校复学防疫工作领导小组。</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组  长：蔡敬民 匡光力</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 xml:space="preserve">副组长：王群京 胡小松 俞本立 薛照明 程雁雷 王 忠 </w:t>
      </w:r>
    </w:p>
    <w:p w:rsidR="00000447" w:rsidRDefault="00000447" w:rsidP="00000447">
      <w:pPr>
        <w:spacing w:line="520" w:lineRule="exact"/>
        <w:ind w:firstLineChars="599" w:firstLine="1917"/>
        <w:rPr>
          <w:rFonts w:ascii="仿宋_GB2312" w:hAnsi="宋体" w:hint="eastAsia"/>
          <w:szCs w:val="32"/>
        </w:rPr>
      </w:pPr>
      <w:r>
        <w:rPr>
          <w:rFonts w:ascii="仿宋_GB2312" w:hAnsi="宋体" w:hint="eastAsia"/>
          <w:szCs w:val="32"/>
        </w:rPr>
        <w:t>周  飞 钱家盛</w:t>
      </w:r>
    </w:p>
    <w:p w:rsidR="00000447" w:rsidRDefault="00000447" w:rsidP="00000447">
      <w:pPr>
        <w:spacing w:line="520" w:lineRule="exact"/>
        <w:ind w:leftChars="200" w:left="1920" w:hangingChars="400" w:hanging="1280"/>
        <w:rPr>
          <w:rFonts w:ascii="仿宋_GB2312" w:hAnsi="宋体" w:hint="eastAsia"/>
          <w:szCs w:val="32"/>
        </w:rPr>
      </w:pPr>
      <w:r>
        <w:rPr>
          <w:rFonts w:ascii="仿宋_GB2312" w:hAnsi="宋体" w:hint="eastAsia"/>
          <w:szCs w:val="32"/>
        </w:rPr>
        <w:t>成  员：校直机关各部门主要负责人，各直属、附属单位主要负责人，各院、系、教学部党政主要负责人</w:t>
      </w:r>
    </w:p>
    <w:p w:rsidR="00000447" w:rsidRDefault="00000447" w:rsidP="00000447">
      <w:pPr>
        <w:spacing w:line="520" w:lineRule="exact"/>
        <w:ind w:firstLineChars="200" w:firstLine="640"/>
        <w:rPr>
          <w:rFonts w:ascii="黑体" w:eastAsia="黑体" w:hAnsi="黑体" w:hint="eastAsia"/>
          <w:szCs w:val="32"/>
        </w:rPr>
      </w:pPr>
      <w:r>
        <w:rPr>
          <w:rFonts w:ascii="黑体" w:eastAsia="黑体" w:hAnsi="黑体" w:hint="eastAsia"/>
          <w:szCs w:val="32"/>
        </w:rPr>
        <w:t>二、工作职责</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组长为新型冠状病毒感染肺炎防控工作第一责任人，负责全面工作；副组长负责防控工作指导督查；小组成员负责具体落实。</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一是指导机关各部门制订学生开学方案及新型冠状病毒感染肺炎疫情防控工作方案、应急预案、处置办法等。</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lastRenderedPageBreak/>
        <w:t>二是抓好开学前线上教学工作，重点研究落实复学后教学、生活、工作、管理疫情防控措施。</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三是建立完善开学后疫情防控报告制度，做好防控措施落实情况督查评估，配合政府部门落实疫情防控和处置要求。</w:t>
      </w:r>
    </w:p>
    <w:p w:rsidR="00000447" w:rsidRDefault="00000447" w:rsidP="00000447">
      <w:pPr>
        <w:spacing w:line="520" w:lineRule="exact"/>
        <w:ind w:firstLineChars="200" w:firstLine="640"/>
        <w:rPr>
          <w:rFonts w:ascii="黑体" w:eastAsia="黑体" w:hAnsi="黑体" w:hint="eastAsia"/>
          <w:szCs w:val="32"/>
        </w:rPr>
      </w:pPr>
      <w:r>
        <w:rPr>
          <w:rFonts w:ascii="黑体" w:eastAsia="黑体" w:hAnsi="黑体" w:hint="eastAsia"/>
          <w:szCs w:val="32"/>
        </w:rPr>
        <w:t>三、工作措施</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（一）科学评估开学时间</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根据省委省政府和省教育厅的有关要求和《教育部关于2020年春季学期延期开学的通知》（教电〔2020〕37号）、省委省政府“各级各类学校2月底前不开学，具体开学时间，将视疫情防控情况，经科学评估后确定，提前向社会公布”通知要求，结合我校实际，科学研究评估返校时段，报省级教育行政部门备案后开学。</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（二）细致做好防控准备</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根据教育部“内防扩散、外防输入、严防严控、不留死角”指示精神，全面筹备防控工作。</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1.不留死角完成校园消毒。</w:t>
      </w:r>
      <w:r>
        <w:rPr>
          <w:rFonts w:ascii="仿宋_GB2312" w:hAnsi="宋体" w:hint="eastAsia"/>
          <w:szCs w:val="32"/>
        </w:rPr>
        <w:t>按照“应消尽消”的原则，建立落实公共区域定时定点消毒制度，开学前完成校园全面清洁消毒工作。</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2.积极筹备防控物资</w:t>
      </w:r>
      <w:r>
        <w:rPr>
          <w:rFonts w:ascii="仿宋_GB2312" w:hAnsi="宋体" w:hint="eastAsia"/>
          <w:szCs w:val="32"/>
        </w:rPr>
        <w:t>（具体方案另行制定）。一是校医院负责筹措两个基数（满足全校使用14天）的口罩、额温枪、消毒液、防护服、护目镜等防控物资。二是校医院在能力范围内适当扩大医疗范围，增加药品储备种类和数量，减少师生外出就医。</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3.鼓励开展线上教学</w:t>
      </w:r>
      <w:r>
        <w:rPr>
          <w:rFonts w:ascii="仿宋_GB2312" w:hAnsi="宋体" w:hint="eastAsia"/>
          <w:szCs w:val="32"/>
        </w:rPr>
        <w:t>（具体方案另行制定）。</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4.不漏一人做好摸排。</w:t>
      </w:r>
      <w:r>
        <w:rPr>
          <w:rFonts w:ascii="仿宋_GB2312" w:hAnsi="宋体" w:hint="eastAsia"/>
          <w:szCs w:val="32"/>
        </w:rPr>
        <w:t>一是学生处统一部署，各院系在前期信息统计的基础上，逐人摸排学生身体状况，有发热等</w:t>
      </w:r>
      <w:r>
        <w:rPr>
          <w:rFonts w:ascii="仿宋_GB2312" w:hAnsi="宋体" w:hint="eastAsia"/>
          <w:szCs w:val="32"/>
        </w:rPr>
        <w:lastRenderedPageBreak/>
        <w:t>症状的学生暂缓返校，就地观察；二是仍在湖北，特别是武汉等重点地区学生，根据湖北延长假期规定，暂不返校。</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5.细致做好宣传引导</w:t>
      </w:r>
      <w:r>
        <w:rPr>
          <w:rFonts w:ascii="仿宋_GB2312" w:hAnsi="宋体" w:hint="eastAsia"/>
          <w:szCs w:val="32"/>
        </w:rPr>
        <w:t>。宣传部门要持续做好疫情舆情监督、信息收集和宣传工作，通过公众号、内外网、微信微博等形式，用好公示栏、LED电子屏、黑板报、标语等阵地，广泛宣传防疫常识、就诊治疗程序等知识。引导广大师生及时关注权威发布、疫情防控动态和联防联控政策措施，做到不信谣、不传谣，消除师生忧虑心理。</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（三）严格保障返校安全</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1.建立信息渠道。</w:t>
      </w:r>
      <w:r>
        <w:rPr>
          <w:rFonts w:ascii="仿宋_GB2312" w:hAnsi="宋体" w:hint="eastAsia"/>
          <w:szCs w:val="32"/>
        </w:rPr>
        <w:t>各院系要建立与学生的联系渠道，返校前向学生发布以下（但不限于）消息：（1）应准备的个人防护物品、返程途中防护注意事项、返校后防疫工作要求等信息；（2）国家和安徽省发布的相关防疫政策；（3）对乘坐公共交通工具返校的学生，要如实报告所乘公共交通工具的时间班次，落实防疫追溯要求；（4）向学生提供返校期间 24 小时联系电话，任何人不得提前返校</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2.学生实时反馈信息。</w:t>
      </w:r>
      <w:r>
        <w:rPr>
          <w:rFonts w:ascii="仿宋_GB2312" w:hAnsi="宋体" w:hint="eastAsia"/>
          <w:szCs w:val="32"/>
        </w:rPr>
        <w:t>开学日期确定后，各院系通过学生微信群等方式，要求学生每天上报2次体温，落实晨（午、晚）检制度。各院系汇总上报，对发热、咳嗽等症状学生，及时提醒就医，并根据健康状况确定具体返校时间。学生必须对自身健康状况和旅居、接触史进行诚信申报。对不配合或瞒报的学生，学校应当予以严肃处理。</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3.排查人员接触情况。</w:t>
      </w:r>
      <w:r>
        <w:rPr>
          <w:rFonts w:ascii="仿宋_GB2312" w:hAnsi="宋体" w:hint="eastAsia"/>
          <w:szCs w:val="32"/>
        </w:rPr>
        <w:t>根据学校所在地政府的要求，利用信息网络手段，做好返校相关疫情防控情况排摸调查。尤其是返校前 14 天的居住史、旅行史，发热呼吸道症状患者密切接触史、返校前的身体状况（如发烧、咳嗽等）。对不</w:t>
      </w:r>
      <w:r>
        <w:rPr>
          <w:rFonts w:ascii="仿宋_GB2312" w:hAnsi="宋体" w:hint="eastAsia"/>
          <w:szCs w:val="32"/>
        </w:rPr>
        <w:lastRenderedPageBreak/>
        <w:t>适合返校的学生应告知推迟返校，并将信息及时上报相关部门。各院系统计寒假期间与相关人员的接触情况，包括来往湖北（重点是武汉地区）人员，摸清学生流动情况，及时开展重点人群排查与防控教育和心理辅导，做到底数摸得更清、信息研判的更精确。</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4.严格做好防控措施。</w:t>
      </w:r>
      <w:r>
        <w:rPr>
          <w:rFonts w:ascii="仿宋_GB2312" w:hAnsi="宋体" w:hint="eastAsia"/>
          <w:szCs w:val="32"/>
        </w:rPr>
        <w:t>鉴于疫情传播的特点，积极引导学生尽量避免做公共交通，提倡乘坐家庭车辆返校，减少不必要的人员和物品接触，返校途中佩戴口罩，及时做好防护，同时记住乘坐公共交通工具的时间和班次。</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（三）构建联防联控工作机制</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1.进出校园检测登记。</w:t>
      </w:r>
      <w:r>
        <w:rPr>
          <w:rFonts w:ascii="仿宋_GB2312" w:hAnsi="宋体" w:hint="eastAsia"/>
          <w:szCs w:val="32"/>
        </w:rPr>
        <w:t>要严把关口，结合属地疫情防控工作要求，实行校园封闭管理。开学当日，全体师生一律从规定大门进入，实行严格的进出身份核验和体温检测，做好登记管理，减少人员流动，防止交叉感染。对于外来车辆和人员，原则上不得进入。对所有人员如发现发热症状应按照相关规定程序处置。</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2.做好学生每日体温检测。</w:t>
      </w:r>
      <w:r>
        <w:rPr>
          <w:rFonts w:ascii="仿宋_GB2312" w:hAnsi="宋体" w:hint="eastAsia"/>
          <w:szCs w:val="32"/>
        </w:rPr>
        <w:t>学生在上、下午上课前，各院系要对学生进行体温检测，同时教育引导学生做好自我防护，如发现发热症状人员按照相关规定程序处置。</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3.严格控制聚集活动。</w:t>
      </w:r>
      <w:r>
        <w:rPr>
          <w:rFonts w:ascii="仿宋_GB2312" w:hAnsi="宋体" w:hint="eastAsia"/>
          <w:szCs w:val="32"/>
        </w:rPr>
        <w:t>疫情防控期间，学生实行错时错峰就餐，学生食堂要按照疫情防控相关规定，注重餐具消毒、环境卫生和食品安全（相关方案另行制定）。减少聚集性活动，减少集中授课，必须开展的集体活动要按照疫情防控要求，参加人员需佩戴口罩，尽量安排在室外进行，缩短聚集时间，控制参加人员数量。原则上不召开人群聚集的会议或典礼，提倡召开视频会议，原定的相关会议或活动一律取消</w:t>
      </w:r>
      <w:r>
        <w:rPr>
          <w:rFonts w:ascii="仿宋_GB2312" w:hAnsi="宋体" w:hint="eastAsia"/>
          <w:szCs w:val="32"/>
        </w:rPr>
        <w:lastRenderedPageBreak/>
        <w:t>或推迟，严禁组织学生提前返校进行线下教学、技能大赛（学科竞赛）等集训活动。各教学系部要结合学院教学实际，不断完善并实施“互联网+教育”的专业人才培养方案，积极组织开展线上教学，合理安排教学内容，优化教学组织形式和教学过程。</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4.重点场所定时消毒。</w:t>
      </w:r>
      <w:r>
        <w:rPr>
          <w:rFonts w:ascii="仿宋_GB2312" w:hAnsi="宋体" w:hint="eastAsia"/>
          <w:szCs w:val="32"/>
        </w:rPr>
        <w:t>鉴于学校场地、硬件等客观实际，人员易聚集，活动场所有限，学校要确保场所内的洗手设施运行正常，配备消毒设施。要加大校园环境卫生整治和公共场所通风消毒力度，重点加强对教学场所、学生宿舍楼、食堂等公共场所的通风消毒工作。学生要以寝室为单位，当天值日学生要履行职责，经常开窗通风，保持室内空气流通，每日通风2-3次，每次不少于30分钟；定时对地面、墙壁、桌面、门把手、水龙头等物体表面进行消毒。值日学生要加强教室内环境卫生的清扫、室内通风消毒工作。</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5.严格信息报送制度。</w:t>
      </w:r>
      <w:r>
        <w:rPr>
          <w:rFonts w:ascii="仿宋_GB2312" w:hAnsi="宋体" w:hint="eastAsia"/>
          <w:szCs w:val="32"/>
        </w:rPr>
        <w:t>全面落实疫情“日报告、零报告”制度，每日对全体学生、教职工、后勤保障服务人员开展全面精细排查、确保精准落实。明确各单位负责人为第一责任人，切实发挥主体责任，及时汇总上报当天情况，凡漏报、迟报、瞒报者，一律严肃处理。建立学校内各部门之间、学校与属地防疫部门之间、学校与家长之间的联系渠道，动员一切力量实施联防联控，群防群治。</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6.加强学生心理疏导。</w:t>
      </w:r>
      <w:r>
        <w:rPr>
          <w:rFonts w:ascii="仿宋_GB2312" w:hAnsi="宋体" w:hint="eastAsia"/>
          <w:szCs w:val="32"/>
        </w:rPr>
        <w:t>为帮助学生家庭减轻疫情防控期间的心理压力，缓解紧张、焦虑情绪，我校心理健康服务中心开通疫情专项心理援助服务热线，热线工作者由学校拥有心理咨询或心理危机干预资质的心理教师组成，服务时间为每天上午8：30-12：00，下午14：00-18:00。</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lastRenderedPageBreak/>
        <w:t>7.强化人员值班备勤。</w:t>
      </w:r>
      <w:r>
        <w:rPr>
          <w:rFonts w:ascii="仿宋_GB2312" w:hAnsi="宋体" w:hint="eastAsia"/>
          <w:szCs w:val="32"/>
        </w:rPr>
        <w:t>进一步做好疫情防控期间的专人值班值守，确保信息通畅；明确联络人员，加强信息报送工作，落实每日疫情防控“零报告”制度；进一步落实宿管老师值班留守和学生夜间岗位值守制度，值班期间，一旦发现传染病或疑似传染病人，应及时报告、妥善处置，及时隔离观察，并立即联系指定医院转诊，做到早发现、早报告、早隔离、早处置。</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8.统筹加强综合管理。</w:t>
      </w:r>
      <w:r>
        <w:rPr>
          <w:rFonts w:ascii="仿宋_GB2312" w:hAnsi="宋体" w:hint="eastAsia"/>
          <w:szCs w:val="32"/>
        </w:rPr>
        <w:t>全校上下要树立疫情防控“一盘棋”思想，统筹抓好各项工作，配合相关部门做好校园内公共场所的卫生安全、封闭式管理、体温检测及健康卡填写等综合管理工作。若发生疫情，学校应积极配合属地卫生防疫部门做好疫情的控制和病人的救治，落实相关防控措施。</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9.加强学生宣传教育。</w:t>
      </w:r>
      <w:r>
        <w:rPr>
          <w:rFonts w:ascii="仿宋_GB2312" w:hAnsi="宋体" w:hint="eastAsia"/>
          <w:szCs w:val="32"/>
        </w:rPr>
        <w:t>严守舆论阵地，持续加强正面宣传、健康宣教和舆情研判，充分利用学校网站、微信公众号、学生群、钉钉平台等多种渠道加强对师生员工关于新型冠状病毒感染肺炎疫情防控的知识宣传，培养师生良好的卫生习惯和技能，提高防病意识。开学后通过开展专题知识讲座、主题班会等多种活动宣传普及健康教育和疫情防控知识，做好舆情引导，严防各种谣言扩散。</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（四）加强防控物资保障工作</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根据省委省政府关于“严明工作调度，确保物资保障掌控到位”的有关要求，学校要统筹做好物资储备工作。</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1.畅通防控物资来源渠道。</w:t>
      </w:r>
      <w:r>
        <w:rPr>
          <w:rFonts w:ascii="仿宋_GB2312" w:hAnsi="宋体" w:hint="eastAsia"/>
          <w:szCs w:val="32"/>
        </w:rPr>
        <w:t>调动各方力量，采购口罩、酒精、消毒液等防疫物资，加强医疗物资保障，满足全校师生基本需求。</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2.按需采购防控医疗物资。</w:t>
      </w:r>
      <w:r>
        <w:rPr>
          <w:rFonts w:ascii="仿宋_GB2312" w:hAnsi="宋体" w:hint="eastAsia"/>
          <w:szCs w:val="32"/>
        </w:rPr>
        <w:t>要根据学校教学管理和防疫</w:t>
      </w:r>
      <w:r>
        <w:rPr>
          <w:rFonts w:ascii="仿宋_GB2312" w:hAnsi="宋体" w:hint="eastAsia"/>
          <w:szCs w:val="32"/>
        </w:rPr>
        <w:lastRenderedPageBreak/>
        <w:t>等工作需要，突出重点、统一调配、及时发放，并做好登记管理。确保每个学生班级、每个学生寝室的防控物资需要。</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3.落实资金保障。</w:t>
      </w:r>
      <w:r>
        <w:rPr>
          <w:rFonts w:ascii="仿宋_GB2312" w:hAnsi="宋体" w:hint="eastAsia"/>
          <w:szCs w:val="32"/>
        </w:rPr>
        <w:t>学校应安排疫情防控专项资金，专款专用。</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（五）明确师生分类防控措施</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我校现有教职工三千余人，返校生三万多人，为加强学生返校后的疫情防控和日常管理工作，做好分类分级管理。</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1.设置疫情防控卡点。</w:t>
      </w:r>
      <w:r>
        <w:rPr>
          <w:rFonts w:ascii="仿宋_GB2312" w:hAnsi="宋体" w:hint="eastAsia"/>
          <w:szCs w:val="32"/>
        </w:rPr>
        <w:t>在教学楼、宿舍楼、办公楼、食堂等场所设置检测点，及时检测出入人员体温。</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2.做好疫情防护措施。</w:t>
      </w:r>
      <w:r>
        <w:rPr>
          <w:rFonts w:ascii="仿宋_GB2312" w:hAnsi="宋体" w:hint="eastAsia"/>
          <w:szCs w:val="32"/>
        </w:rPr>
        <w:t>授课期间，师生一律按规定戴口罩，若发现发烧等症状及时上报，严禁带病授课听课；授课场所做好每日消毒通风工作；重点场所多配备洗手液，便于及时消毒。</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3.严格落实请销假制度。</w:t>
      </w:r>
      <w:r>
        <w:rPr>
          <w:rFonts w:ascii="仿宋_GB2312" w:hAnsi="宋体" w:hint="eastAsia"/>
          <w:szCs w:val="32"/>
        </w:rPr>
        <w:t>学生在校期间无特殊情况一律不得请假，以尽可能阻断传染源。患病的学生，休、退学应根据病情、病种，按照学籍管理规定执行。</w:t>
      </w:r>
    </w:p>
    <w:p w:rsidR="00000447" w:rsidRDefault="00000447" w:rsidP="00000447">
      <w:pPr>
        <w:spacing w:line="520" w:lineRule="exact"/>
        <w:ind w:firstLineChars="200" w:firstLine="640"/>
        <w:rPr>
          <w:rFonts w:ascii="黑体" w:eastAsia="黑体" w:hAnsi="黑体" w:hint="eastAsia"/>
          <w:szCs w:val="32"/>
        </w:rPr>
      </w:pPr>
      <w:r>
        <w:rPr>
          <w:rFonts w:ascii="黑体" w:eastAsia="黑体" w:hAnsi="黑体" w:hint="eastAsia"/>
          <w:szCs w:val="32"/>
        </w:rPr>
        <w:t>四、疫情处置</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按照“四早”要求，即早发现、早报告、早隔离、早治疗，保证各环节的紧密衔接，一旦出现疫情，快速反应，及时准确处置。</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（一）设置临时隔离观察室</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我校在新校区磬苑宾馆和龙河校区外宾接待中心设立新冠肺炎密切接触人员的隔离场所，在此基础上做好重点区域的封控、卫生消毒等工作，隔离观察室由专人负责。对于进出校园出现发烧、体温异常、咳嗽等临床疑似症状的，应予以临时隔离，视鉴定情况上报经开区防疫部门。</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lastRenderedPageBreak/>
        <w:t>（二）突发事件应急处理  </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遇有疫情发生，应做到：</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1.立即隔离。</w:t>
      </w:r>
      <w:r>
        <w:rPr>
          <w:rFonts w:ascii="仿宋_GB2312" w:hAnsi="宋体" w:hint="eastAsia"/>
          <w:szCs w:val="32"/>
        </w:rPr>
        <w:t>切断传染源的原发地，立即送往隔离观察室进行隔离。</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2.逐级上报。</w:t>
      </w:r>
      <w:r>
        <w:rPr>
          <w:rFonts w:ascii="仿宋_GB2312" w:hAnsi="宋体" w:hint="eastAsia"/>
          <w:szCs w:val="32"/>
        </w:rPr>
        <w:t>疫情发现人员第一时间上报学校总值班室，同时向各院系主要负责人汇报，并按规定向校医院、疾控中心、学校防控办和教育行政部门通报情况。</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3.严格控制。</w:t>
      </w:r>
      <w:r>
        <w:rPr>
          <w:rFonts w:ascii="仿宋_GB2312" w:hAnsi="宋体" w:hint="eastAsia"/>
          <w:szCs w:val="32"/>
        </w:rPr>
        <w:t>对所有疫情发生地点或人群实施隔离控制措施，并进行严格消毒检疫，必要时可请防疫部门专职消毒人员进行消毒。</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4.加强排查。</w:t>
      </w:r>
      <w:r>
        <w:rPr>
          <w:rFonts w:ascii="仿宋_GB2312" w:hAnsi="宋体" w:hint="eastAsia"/>
          <w:szCs w:val="32"/>
        </w:rPr>
        <w:t>对传染病人可能经过或停留的场所进行消毒，对传染病人可能接触的人员进行排查，并对密切接触人员进行体温检测和身体检疫。</w:t>
      </w:r>
    </w:p>
    <w:p w:rsidR="00000447" w:rsidRDefault="00000447" w:rsidP="00000447">
      <w:pPr>
        <w:spacing w:line="520" w:lineRule="exact"/>
        <w:ind w:firstLineChars="200" w:firstLine="643"/>
        <w:rPr>
          <w:rFonts w:ascii="仿宋_GB2312" w:hAnsi="宋体" w:hint="eastAsia"/>
          <w:szCs w:val="32"/>
        </w:rPr>
      </w:pPr>
      <w:r>
        <w:rPr>
          <w:rFonts w:ascii="仿宋_GB2312" w:hAnsi="宋体" w:hint="eastAsia"/>
          <w:b/>
          <w:bCs/>
          <w:szCs w:val="32"/>
        </w:rPr>
        <w:t>5．事后处置。</w:t>
      </w:r>
      <w:r>
        <w:rPr>
          <w:rFonts w:ascii="仿宋_GB2312" w:hAnsi="宋体" w:hint="eastAsia"/>
          <w:szCs w:val="32"/>
        </w:rPr>
        <w:t>配合疾病预防控制中心工作人员开展流行病学调查和对环境、物品的消毒。</w:t>
      </w:r>
    </w:p>
    <w:p w:rsidR="00000447" w:rsidRDefault="00000447" w:rsidP="00000447">
      <w:pPr>
        <w:spacing w:line="520" w:lineRule="exact"/>
        <w:ind w:firstLineChars="200" w:firstLine="640"/>
        <w:rPr>
          <w:rFonts w:ascii="黑体" w:eastAsia="黑体" w:hAnsi="黑体" w:hint="eastAsia"/>
          <w:szCs w:val="32"/>
        </w:rPr>
      </w:pPr>
      <w:r>
        <w:rPr>
          <w:rFonts w:ascii="黑体" w:eastAsia="黑体" w:hAnsi="黑体" w:hint="eastAsia"/>
          <w:szCs w:val="32"/>
        </w:rPr>
        <w:t>五、具体要求</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（一）提高政治站位</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必须坚决贯彻落实习近平总书记关于坚决打赢疫情防控阻击战的重要指示精神和中央政治局常委会会议精神，把做好开学工作及新型冠状病毒感染肺炎疫情防控工作作为最重要的政治任务抓紧抓实。</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（二）强化责任担当</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党员领导干部要把师生生命安全和身体健康放在第一位，强化初心使命和责任担当。以最严要求、最硬举措、最实作风严抓工作落实情况，即时开展自查自纠，补齐短板薄弱环节。要坚决杜绝形式主义、官僚主义，做到情况清、底</w:t>
      </w:r>
      <w:r>
        <w:rPr>
          <w:rFonts w:ascii="仿宋_GB2312" w:hAnsi="宋体" w:hint="eastAsia"/>
          <w:szCs w:val="32"/>
        </w:rPr>
        <w:lastRenderedPageBreak/>
        <w:t>数明、把关严，确保防控工作落到实处，取得实效。</w:t>
      </w:r>
    </w:p>
    <w:p w:rsidR="00000447" w:rsidRDefault="00000447" w:rsidP="00000447">
      <w:pPr>
        <w:spacing w:line="520" w:lineRule="exact"/>
        <w:ind w:firstLineChars="200" w:firstLine="640"/>
        <w:rPr>
          <w:rFonts w:ascii="楷体_GB2312" w:eastAsia="楷体_GB2312" w:hAnsi="Calibri" w:hint="eastAsia"/>
          <w:b/>
          <w:bCs/>
          <w:szCs w:val="32"/>
        </w:rPr>
      </w:pPr>
      <w:r>
        <w:rPr>
          <w:rFonts w:ascii="楷体_GB2312" w:eastAsia="楷体_GB2312" w:hAnsi="Calibri" w:hint="eastAsia"/>
          <w:b/>
          <w:bCs/>
          <w:szCs w:val="32"/>
        </w:rPr>
        <w:t>（三）严明纪律作风</w:t>
      </w:r>
    </w:p>
    <w:p w:rsidR="00000447" w:rsidRDefault="00000447" w:rsidP="00000447">
      <w:pPr>
        <w:spacing w:line="520" w:lineRule="exact"/>
        <w:ind w:firstLineChars="200" w:firstLine="640"/>
        <w:rPr>
          <w:rFonts w:ascii="仿宋_GB2312" w:hAnsi="宋体" w:hint="eastAsia"/>
          <w:szCs w:val="32"/>
        </w:rPr>
      </w:pPr>
      <w:r>
        <w:rPr>
          <w:rFonts w:ascii="仿宋_GB2312" w:hAnsi="宋体" w:hint="eastAsia"/>
          <w:szCs w:val="32"/>
        </w:rPr>
        <w:t>要严明政治纪律、组织纪律和工作纪律，加强对党员干部在疫情防控工作表现的考察，对表现突出、堪当重任的将予以培养使用，对不敢担当、履职不力、作风不实、失职渎职的，将坚决从严从快查处，为打赢疫情防控阻击战提供坚强有力的纪律保障。</w:t>
      </w:r>
    </w:p>
    <w:p w:rsidR="00CE7D75" w:rsidRDefault="00000447" w:rsidP="00000447">
      <w:r>
        <w:rPr>
          <w:rFonts w:ascii="仿宋_GB2312" w:hAnsi="宋体" w:hint="eastAsia"/>
          <w:szCs w:val="32"/>
        </w:rPr>
        <w:br w:type="page"/>
      </w:r>
    </w:p>
    <w:sectPr w:rsidR="00CE7D75" w:rsidSect="00CE7D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0447"/>
    <w:rsid w:val="00000447"/>
    <w:rsid w:val="00CE7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4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2384</Words>
  <Characters>2385</Characters>
  <Application>Microsoft Office Word</Application>
  <DocSecurity>0</DocSecurity>
  <Lines>108</Lines>
  <Paragraphs>36</Paragraphs>
  <ScaleCrop>false</ScaleCrop>
  <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万华峰(95013)</dc:creator>
  <cp:keywords/>
  <dc:description/>
  <cp:lastModifiedBy>万华峰(95013)</cp:lastModifiedBy>
  <cp:revision>2</cp:revision>
  <dcterms:created xsi:type="dcterms:W3CDTF">2020-05-06T03:43:00Z</dcterms:created>
  <dcterms:modified xsi:type="dcterms:W3CDTF">2020-05-06T03:43:00Z</dcterms:modified>
</cp:coreProperties>
</file>