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87" w:rsidRDefault="003D2387" w:rsidP="003D2387">
      <w:pPr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附件12</w:t>
      </w:r>
    </w:p>
    <w:p w:rsidR="003D2387" w:rsidRDefault="003D2387" w:rsidP="003D2387">
      <w:pPr>
        <w:keepNext/>
        <w:keepLines/>
        <w:spacing w:line="560" w:lineRule="exact"/>
        <w:jc w:val="center"/>
        <w:outlineLvl w:val="1"/>
        <w:rPr>
          <w:rFonts w:ascii="Cambria" w:eastAsia="宋体" w:hAnsi="Cambria" w:hint="eastAsia"/>
          <w:b/>
          <w:bCs/>
          <w:sz w:val="44"/>
          <w:szCs w:val="44"/>
        </w:rPr>
      </w:pPr>
      <w:r>
        <w:rPr>
          <w:rFonts w:ascii="Cambria" w:eastAsia="宋体" w:hAnsi="Cambria" w:hint="eastAsia"/>
          <w:b/>
          <w:bCs/>
          <w:sz w:val="44"/>
          <w:szCs w:val="44"/>
        </w:rPr>
        <w:t xml:space="preserve"> </w:t>
      </w:r>
    </w:p>
    <w:p w:rsidR="003D2387" w:rsidRDefault="003D2387" w:rsidP="003D2387">
      <w:pPr>
        <w:keepNext/>
        <w:keepLines/>
        <w:spacing w:line="560" w:lineRule="exact"/>
        <w:jc w:val="center"/>
        <w:outlineLvl w:val="1"/>
        <w:rPr>
          <w:rFonts w:ascii="Cambria" w:eastAsia="宋体" w:hAnsi="Cambria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师生返校健康教育和心理疏导工作方案</w:t>
      </w:r>
    </w:p>
    <w:p w:rsidR="003D2387" w:rsidRDefault="003D2387" w:rsidP="003D2387">
      <w:pPr>
        <w:spacing w:line="560" w:lineRule="exact"/>
        <w:jc w:val="center"/>
        <w:rPr>
          <w:rFonts w:ascii="华文中宋" w:eastAsia="华文中宋" w:hAnsi="华文中宋"/>
          <w:b/>
          <w:bCs/>
          <w:szCs w:val="32"/>
        </w:rPr>
      </w:pPr>
      <w:r>
        <w:rPr>
          <w:rFonts w:ascii="华文中宋" w:eastAsia="华文中宋" w:hAnsi="华文中宋" w:hint="eastAsia"/>
          <w:b/>
          <w:bCs/>
          <w:szCs w:val="32"/>
        </w:rPr>
        <w:t xml:space="preserve"> </w:t>
      </w:r>
    </w:p>
    <w:p w:rsidR="003D2387" w:rsidRDefault="003D2387" w:rsidP="003D2387">
      <w:pPr>
        <w:widowControl/>
        <w:spacing w:line="520" w:lineRule="exact"/>
        <w:ind w:firstLine="632"/>
        <w:outlineLvl w:val="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kern w:val="44"/>
          <w:szCs w:val="32"/>
        </w:rPr>
        <w:t>为加强返校复学期间师生健康教育和心理疏导，营造良好的校园氛围，</w:t>
      </w:r>
      <w:r>
        <w:rPr>
          <w:rFonts w:ascii="仿宋" w:eastAsia="仿宋" w:hAnsi="仿宋" w:hint="eastAsia"/>
          <w:bCs/>
          <w:szCs w:val="32"/>
        </w:rPr>
        <w:t>根据《关于2020年春季学期全省高校学生返校安排的通告》《安徽省高等学校学生返校指南（三）》，制定本方案。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黑体" w:eastAsia="黑体" w:hAnsi="黑体" w:hint="eastAsia"/>
          <w:szCs w:val="32"/>
        </w:rPr>
        <w:t>第一条</w:t>
      </w:r>
      <w:r>
        <w:rPr>
          <w:rFonts w:ascii="仿宋" w:eastAsia="仿宋" w:hAnsi="仿宋" w:hint="eastAsia"/>
          <w:b/>
          <w:bCs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总体原则。本方案工作内容分为身体健康和心理健康两个部分，秉持“工作前置、加强引导、分段实施、聚焦重点、狠抓落实”的总体原则，依据时间节点进行分阶段指导和执行。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黑体" w:eastAsia="黑体" w:hAnsi="黑体" w:hint="eastAsia"/>
          <w:szCs w:val="32"/>
        </w:rPr>
        <w:t>第二条</w:t>
      </w:r>
      <w:r>
        <w:rPr>
          <w:rFonts w:ascii="仿宋" w:eastAsia="仿宋" w:hAnsi="仿宋" w:hint="eastAsia"/>
          <w:b/>
          <w:bCs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方案总目标。落实常态化疫情防控举措，加强宣传教育力度，完善两层心理防御体系，营造良好校园氛围，使师生放心工作安心学习。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b/>
          <w:bCs/>
          <w:szCs w:val="32"/>
        </w:rPr>
      </w:pPr>
      <w:r>
        <w:rPr>
          <w:rFonts w:ascii="黑体" w:eastAsia="黑体" w:hAnsi="黑体" w:hint="eastAsia"/>
          <w:szCs w:val="32"/>
        </w:rPr>
        <w:t>第三条</w:t>
      </w:r>
      <w:r>
        <w:rPr>
          <w:rFonts w:ascii="仿宋" w:eastAsia="仿宋" w:hAnsi="仿宋" w:hint="eastAsia"/>
          <w:b/>
          <w:bCs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实施单位。宣传部、人事处、研究生院、教务处、学生处、学生发展中心、保卫处、网络思想政治工作中心、体育军事教学部、校医院</w:t>
      </w:r>
      <w:r>
        <w:rPr>
          <w:rFonts w:ascii="仿宋" w:eastAsia="仿宋" w:hAnsi="仿宋" w:hint="eastAsia"/>
          <w:b/>
          <w:bCs/>
          <w:szCs w:val="32"/>
        </w:rPr>
        <w:t>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b/>
          <w:bCs/>
          <w:szCs w:val="32"/>
        </w:rPr>
      </w:pPr>
      <w:r>
        <w:rPr>
          <w:rFonts w:ascii="黑体" w:eastAsia="黑体" w:hAnsi="黑体" w:hint="eastAsia"/>
          <w:szCs w:val="32"/>
        </w:rPr>
        <w:t>第四条</w:t>
      </w:r>
      <w:r>
        <w:rPr>
          <w:rFonts w:ascii="仿宋" w:eastAsia="仿宋" w:hAnsi="仿宋" w:hint="eastAsia"/>
          <w:b/>
          <w:bCs/>
          <w:szCs w:val="32"/>
        </w:rPr>
        <w:t xml:space="preserve"> 方案实施步骤</w:t>
      </w:r>
    </w:p>
    <w:p w:rsidR="003D2387" w:rsidRDefault="003D2387" w:rsidP="003D2387">
      <w:pPr>
        <w:spacing w:line="520" w:lineRule="exact"/>
        <w:ind w:firstLine="632"/>
        <w:rPr>
          <w:rFonts w:ascii="楷体" w:eastAsia="楷体" w:hAnsi="楷体" w:hint="eastAsia"/>
          <w:b/>
          <w:bCs/>
          <w:szCs w:val="32"/>
        </w:rPr>
      </w:pPr>
      <w:r>
        <w:rPr>
          <w:rFonts w:ascii="楷体" w:eastAsia="楷体" w:hAnsi="楷体" w:hint="eastAsia"/>
          <w:b/>
          <w:bCs/>
          <w:szCs w:val="32"/>
        </w:rPr>
        <w:t>一、心理植入期：开学前一周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重点工作为稳定师生情绪，让师生熟悉返校复学流程，做好各项预热工作。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1.通过学校媒体和各单位师生群，让师生及学生家长掌握返校途中的防护知识、进校前的准备工作、学校在疫情期间的管理规定以及学校疫情应急处理流程。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2.通过宣传积极构建特殊学生群体健康形象，防止创伤</w:t>
      </w:r>
      <w:r>
        <w:rPr>
          <w:rFonts w:ascii="仿宋" w:eastAsia="仿宋" w:hAnsi="仿宋" w:hint="eastAsia"/>
          <w:szCs w:val="32"/>
        </w:rPr>
        <w:lastRenderedPageBreak/>
        <w:t>性心理问题发生。针对确诊、隔离及有接触史等类型学生，提前建立心理档案，做好跟踪了解工作，进行分类管理，掌握学生心理变化动态，帮助学生恢复并保持良好的心理健康水平。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3.加强舆情监管和舆论引导，本阶段实行舆情日报制，为学校做好各方面工作提供决策依据。</w:t>
      </w:r>
    </w:p>
    <w:p w:rsidR="003D2387" w:rsidRDefault="003D2387" w:rsidP="003D2387">
      <w:pPr>
        <w:spacing w:line="520" w:lineRule="exact"/>
        <w:ind w:firstLine="632"/>
        <w:rPr>
          <w:rFonts w:ascii="楷体" w:eastAsia="楷体" w:hAnsi="楷体" w:hint="eastAsia"/>
          <w:szCs w:val="32"/>
        </w:rPr>
      </w:pPr>
      <w:r>
        <w:rPr>
          <w:rFonts w:ascii="楷体" w:eastAsia="楷体" w:hAnsi="楷体" w:hint="eastAsia"/>
          <w:b/>
          <w:bCs/>
          <w:szCs w:val="32"/>
        </w:rPr>
        <w:t>二、心理调整期：开学后一个月内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该阶段重点工作为安抚师生适应校园生活，稳定教学生活秩序，努力提升身体素质。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1.做好各类宣传。加强场景媒体宣传，利用校园广播每日播放卫生安全知识、舒缓音乐等，利用电子牌、宣传栏等渠道发布卫生安全知识和信息；加强线上宣传，利用学校媒体和新媒体联盟及时向师生发布各类信息，收集师生反馈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2.加强心理健康教育和心理疏导工作，进一步完善校院两级心理健康防御体系。校级层面以学生发展中心为依托，做好心理健康咨询的顶层设计，加强校内各单位信息收集，为学校决策提供现实依据，并重点为有接触历史的师生做好心理咨询服务；各院系要通过心理工作站为本单位师生提供心理帮助，如有重度心理疾病患者及时报学生发展中心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3.积极营造校园体育文化氛围，让师生形成良好的运动习惯，提倡师生采取非接触、非聚集运动形式，如跑步、俯卧撑、仰卧起坐等提升身体素质。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4.上好“返校第一课”。组织开展传染病防控教育、战“疫”专题教育、生命教育、心理健康教育、爱国主义教育，引导学生树立正确的世界观、人生观和价值观。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5.设置报道议题，重点宣传师生在疫情防控过程中的感</w:t>
      </w:r>
      <w:r>
        <w:rPr>
          <w:rFonts w:ascii="仿宋" w:eastAsia="仿宋" w:hAnsi="仿宋" w:hint="eastAsia"/>
          <w:szCs w:val="32"/>
        </w:rPr>
        <w:lastRenderedPageBreak/>
        <w:t>人事迹，弘扬正能量，树立新风气。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6.加强舆情监管和舆论引导，本阶段实行舆情日报制。</w:t>
      </w:r>
    </w:p>
    <w:p w:rsidR="003D2387" w:rsidRDefault="003D2387" w:rsidP="003D2387">
      <w:pPr>
        <w:spacing w:line="520" w:lineRule="exact"/>
        <w:ind w:firstLine="632"/>
        <w:rPr>
          <w:rFonts w:ascii="楷体" w:eastAsia="楷体" w:hAnsi="楷体" w:hint="eastAsia"/>
          <w:b/>
          <w:bCs/>
          <w:szCs w:val="32"/>
        </w:rPr>
      </w:pPr>
      <w:r>
        <w:rPr>
          <w:rFonts w:ascii="楷体" w:eastAsia="楷体" w:hAnsi="楷体" w:hint="eastAsia"/>
          <w:b/>
          <w:bCs/>
          <w:szCs w:val="32"/>
        </w:rPr>
        <w:t>三、心理稳定期：开学一个月后</w:t>
      </w:r>
    </w:p>
    <w:p w:rsidR="003D2387" w:rsidRDefault="003D2387" w:rsidP="003D2387">
      <w:pPr>
        <w:spacing w:line="520" w:lineRule="exact"/>
        <w:ind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该阶段重点工作为继续稳定师生情绪，做好毕业生离校工作，加强毕业生宣传，突出母校情、师生情，营造良好的毕业季氛围；关注其他年级学生心理状况，加强舆情监管和舆论引导，本阶段实行舆情周报制。</w:t>
      </w:r>
    </w:p>
    <w:p w:rsidR="003D2387" w:rsidRDefault="003D2387" w:rsidP="003D2387">
      <w:pPr>
        <w:spacing w:line="520" w:lineRule="exac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jc w:val="righ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3D2387" w:rsidRDefault="003D2387" w:rsidP="003D2387">
      <w:pPr>
        <w:spacing w:line="52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 xml:space="preserve"> </w:t>
      </w:r>
    </w:p>
    <w:p w:rsidR="00CE7D75" w:rsidRPr="003D2387" w:rsidRDefault="00CE7D75"/>
    <w:sectPr w:rsidR="00CE7D75" w:rsidRPr="003D2387" w:rsidSect="00CE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387"/>
    <w:rsid w:val="003D2387"/>
    <w:rsid w:val="00CE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629</Characters>
  <Application>Microsoft Office Word</Application>
  <DocSecurity>0</DocSecurity>
  <Lines>28</Lines>
  <Paragraphs>9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万华峰(95013)</dc:creator>
  <cp:keywords/>
  <dc:description/>
  <cp:lastModifiedBy>万华峰(95013)</cp:lastModifiedBy>
  <cp:revision>2</cp:revision>
  <dcterms:created xsi:type="dcterms:W3CDTF">2020-05-06T03:56:00Z</dcterms:created>
  <dcterms:modified xsi:type="dcterms:W3CDTF">2020-05-06T03:56:00Z</dcterms:modified>
</cp:coreProperties>
</file>